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837" w:lineRule="atLeast"/>
        <w:jc w:val="center"/>
        <w:outlineLvl w:val="1"/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eastAsia="zh-CN"/>
        </w:rPr>
        <w:t>幸福99添益（安享优选）7天持有期8期理财E款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t>产品要素调整公告</w:t>
      </w:r>
    </w:p>
    <w:p>
      <w:pPr>
        <w:widowControl/>
        <w:spacing w:before="100" w:beforeAutospacing="1" w:after="100" w:afterAutospacing="1" w:line="360" w:lineRule="auto"/>
        <w:ind w:firstLine="600"/>
        <w:jc w:val="left"/>
        <w:rPr>
          <w:rFonts w:hint="eastAsia" w:ascii="宋体" w:hAnsi="宋体" w:eastAsia="宋体" w:cs="宋体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kern w:val="0"/>
          <w:sz w:val="30"/>
          <w:szCs w:val="30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600"/>
        <w:jc w:val="left"/>
        <w:rPr>
          <w:rFonts w:hint="eastAsia" w:ascii="宋体" w:hAnsi="宋体" w:eastAsia="宋体" w:cs="宋体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kern w:val="0"/>
          <w:sz w:val="30"/>
          <w:szCs w:val="30"/>
          <w:lang w:eastAsia="zh-CN"/>
        </w:rPr>
        <w:t>幸福99添益（安享优选）7天持有期8期理财E款</w:t>
      </w:r>
      <w:r>
        <w:rPr>
          <w:rFonts w:hint="eastAsia" w:ascii="宋体" w:hAnsi="宋体" w:eastAsia="宋体" w:cs="宋体"/>
          <w:color w:val="333333"/>
          <w:kern w:val="0"/>
          <w:sz w:val="30"/>
          <w:szCs w:val="30"/>
        </w:rPr>
        <w:t>（产品代码：</w:t>
      </w:r>
      <w:r>
        <w:rPr>
          <w:rFonts w:hint="eastAsia" w:ascii="宋体" w:hAnsi="宋体" w:eastAsia="宋体" w:cs="宋体"/>
          <w:color w:val="333333"/>
          <w:kern w:val="0"/>
          <w:sz w:val="30"/>
          <w:szCs w:val="30"/>
          <w:lang w:eastAsia="zh-CN"/>
        </w:rPr>
        <w:t>TYGC7D2508E</w:t>
      </w:r>
      <w:r>
        <w:rPr>
          <w:rFonts w:hint="eastAsia" w:ascii="宋体" w:hAnsi="宋体" w:eastAsia="宋体" w:cs="宋体"/>
          <w:color w:val="333333"/>
          <w:kern w:val="0"/>
          <w:sz w:val="30"/>
          <w:szCs w:val="30"/>
        </w:rPr>
        <w:t>）将于</w:t>
      </w:r>
      <w:r>
        <w:rPr>
          <w:rFonts w:hint="eastAsia" w:ascii="宋体" w:hAnsi="宋体" w:eastAsia="宋体" w:cs="宋体"/>
          <w:color w:val="333333"/>
          <w:kern w:val="0"/>
          <w:sz w:val="30"/>
          <w:szCs w:val="30"/>
          <w:lang w:eastAsia="zh-CN"/>
        </w:rPr>
        <w:t>2025年11月7日</w:t>
      </w:r>
      <w:r>
        <w:rPr>
          <w:rFonts w:hint="eastAsia" w:ascii="宋体" w:hAnsi="宋体" w:eastAsia="宋体" w:cs="宋体"/>
          <w:color w:val="333333"/>
          <w:kern w:val="0"/>
          <w:sz w:val="30"/>
          <w:szCs w:val="30"/>
        </w:rPr>
        <w:t>起调整产品要素，具体如下：</w:t>
      </w:r>
    </w:p>
    <w:tbl>
      <w:tblPr>
        <w:tblStyle w:val="8"/>
        <w:tblW w:w="892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8"/>
        <w:gridCol w:w="2238"/>
        <w:gridCol w:w="1873"/>
        <w:gridCol w:w="1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产品要素</w:t>
            </w: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销售代码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调整前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调整后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生效日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单户持有上限</w:t>
            </w:r>
          </w:p>
        </w:tc>
        <w:tc>
          <w:tcPr>
            <w:tcW w:w="2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TYGC7D2508E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〖5000万〗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〖1亿〗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2025-11-07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感谢您一直以来对杭银理财的支持，敬请继续关注杭银理财的理财产品。</w:t>
      </w:r>
      <w:bookmarkStart w:id="0" w:name="_GoBack"/>
      <w:bookmarkEnd w:id="0"/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540" w:firstLineChars="200"/>
        <w:contextualSpacing/>
        <w:jc w:val="left"/>
        <w:rPr>
          <w:rFonts w:hint="eastAsia" w:ascii="宋体" w:hAnsi="宋体" w:eastAsia="宋体" w:cs="宋体"/>
          <w:color w:val="333333"/>
          <w:kern w:val="0"/>
          <w:sz w:val="27"/>
          <w:szCs w:val="27"/>
        </w:rPr>
      </w:pPr>
    </w:p>
    <w:p>
      <w:pPr>
        <w:ind w:firstLine="560" w:firstLineChars="200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杭银理财有限责任公司</w:t>
      </w:r>
    </w:p>
    <w:p>
      <w:pPr>
        <w:ind w:firstLine="560" w:firstLineChars="2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2025年11月3日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3E09A9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5FA1192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107423D"/>
    <w:rsid w:val="74790878"/>
    <w:rsid w:val="76654E07"/>
    <w:rsid w:val="76E67429"/>
    <w:rsid w:val="76F3936E"/>
    <w:rsid w:val="78FB4CF4"/>
    <w:rsid w:val="79E32EAD"/>
    <w:rsid w:val="7B4A3932"/>
    <w:rsid w:val="7C90559F"/>
    <w:rsid w:val="7D875343"/>
    <w:rsid w:val="7DAF8629"/>
    <w:rsid w:val="7EF7C949"/>
    <w:rsid w:val="D5A68155"/>
    <w:rsid w:val="D75E677A"/>
    <w:rsid w:val="DBFF3771"/>
    <w:rsid w:val="F9EF8A79"/>
    <w:rsid w:val="FDDED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923</TotalTime>
  <ScaleCrop>false</ScaleCrop>
  <LinksUpToDate>false</LinksUpToDate>
  <CharactersWithSpaces>990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2022-08-19T06:47:00Z</dcterms:created>
  <dc:creator>Administrator</dc:creator>
  <cp:lastModifiedBy>Administrator</cp:lastModifiedBy>
  <dcterms:modified xsi:type="dcterms:W3CDTF">2025-07-29T03:30:08Z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